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 Penilaian Kelayakan Proposal Skripsi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Studi Pendidikan Guru Sekolah Dasar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Fakultas Keguruan Dan Ilmu Pendidikan Universitas Ahmad Dahlan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92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"/>
        <w:gridCol w:w="6875"/>
        <w:gridCol w:w="1883"/>
        <w:tblGridChange w:id="0">
          <w:tblGrid>
            <w:gridCol w:w="510"/>
            <w:gridCol w:w="6875"/>
            <w:gridCol w:w="188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Aspek Penilaian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Skor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(antara 1 s.d 4)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Pendahuluan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Ketajaman permasalahan dalam latar belakang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Keunikan dan urgensi permasalahan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Kejelasan Fokus penelitian (spesifik)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identifikasi masalah  dengan latar belakang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rumusan masalah  dengan tujuan penelitian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Keluasan manfaat penelitian secara teoretis dan praktis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Kajian Pustaka, Kerangka Pikir, Hipotesis/ Pertanyaan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Alur Kajian Teori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Relevansi penelitian dengan temuan terdahulu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Cakupan/ keluasan teori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Kejelasan kerangka pikir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Kejelasan pertanyaan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Metodologi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jenis/pendekatan/desain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Rasionalisasi tempat dan waktu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Ketepatan penentuan subjek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teknik/instrumen pengumpulan 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Validasi instrumen/ keabsahan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Ketepatan teknik analisis 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Kedalaman rancangan pengumpulan 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Parameter pemilihan subjek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Tata Tulis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tata tulis dengan kaidah penulisan Bahasa Indonesia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tata tulis dengan suplemen skripsi PGSD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Daftar Pustaka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Jumlah dan Kemutakhiran daftar pustaka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Lampiran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kisi-kisi dengan kajian teori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instrumen dengan  kisi-kisi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Presentasi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Penyampaian materi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Penguasaan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Skor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Nilai : (Skor Perolehan/ 106)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Masukan/ saran: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244"/>
        <w:tblGridChange w:id="0">
          <w:tblGrid>
            <w:gridCol w:w="3823"/>
            <w:gridCol w:w="52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Kategori Kelayakan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Nilai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Sangat Layak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85-100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Layak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65-84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Kurang Layak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&lt;65</w:t>
            </w:r>
          </w:p>
        </w:tc>
      </w:tr>
    </w:tbl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Berdasarkan hasil  ujian kelayakan proposal penelitian, maka dinyatakan bahwa skripsi:</w:t>
      </w:r>
    </w:p>
    <w:p w:rsidR="00000000" w:rsidDel="00000000" w:rsidP="00000000" w:rsidRDefault="00000000" w:rsidRPr="00000000" w14:paraId="0000009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 xml:space="preserve">: ………………………………………………………………………………………</w:t>
      </w:r>
    </w:p>
    <w:p w:rsidR="00000000" w:rsidDel="00000000" w:rsidP="00000000" w:rsidRDefault="00000000" w:rsidRPr="00000000" w14:paraId="0000009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 xml:space="preserve">: ………………………………………………………………………………………</w:t>
      </w:r>
    </w:p>
    <w:p w:rsidR="00000000" w:rsidDel="00000000" w:rsidP="00000000" w:rsidRDefault="00000000" w:rsidRPr="00000000" w14:paraId="0000009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Judul</w:t>
        <w:tab/>
        <w:t xml:space="preserve">: ………………………………………………………………………………………</w:t>
      </w:r>
    </w:p>
    <w:p w:rsidR="00000000" w:rsidDel="00000000" w:rsidP="00000000" w:rsidRDefault="00000000" w:rsidRPr="00000000" w14:paraId="0000009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Dinyatakan </w:t>
      </w:r>
    </w:p>
    <w:tbl>
      <w:tblPr>
        <w:tblStyle w:val="Table4"/>
        <w:tblW w:w="26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1843"/>
        <w:tblGridChange w:id="0">
          <w:tblGrid>
            <w:gridCol w:w="846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Sangat Layak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Layak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Kurang Layak</w:t>
            </w:r>
          </w:p>
        </w:tc>
      </w:tr>
    </w:tbl>
    <w:p w:rsidR="00000000" w:rsidDel="00000000" w:rsidP="00000000" w:rsidRDefault="00000000" w:rsidRPr="00000000" w14:paraId="0000009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Yogyakarta, ……………………………….</w:t>
      </w:r>
    </w:p>
    <w:p w:rsidR="00000000" w:rsidDel="00000000" w:rsidP="00000000" w:rsidRDefault="00000000" w:rsidRPr="00000000" w14:paraId="000000A0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Dosen Penguji</w:t>
      </w:r>
    </w:p>
    <w:p w:rsidR="00000000" w:rsidDel="00000000" w:rsidP="00000000" w:rsidRDefault="00000000" w:rsidRPr="00000000" w14:paraId="000000A1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A4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NIPM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Form Penilaian untuk Penelitian Kualitatif</w:t>
    </w:r>
  </w:p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07132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40713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4071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7132"/>
    <w:rPr>
      <w:rFonts w:ascii="Calibri" w:cs="Times New Roman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56494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4941"/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87cMr+GGncvNgbH9JlVCRclgZQ==">CgMxLjA4AHIhMUt3aWtDdC1aSnJxWVFSR0NCN2pJQ08yd3dLY0M0MDlm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2020-01-10T08:18:00Z</dcterms:created>
  <dc:creator>ika maryani</dc:creator>
</cp:coreProperties>
</file>